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1D207CD3" w14:textId="77777777" w:rsidR="00217CB1" w:rsidRDefault="00217C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52157B1A"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AEDF600"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A570EE">
        <w:rPr>
          <w:rFonts w:ascii="Times New Roman" w:eastAsia="Arial Unicode MS" w:hAnsi="Times New Roman" w:cs="Times New Roman"/>
          <w:b/>
          <w:kern w:val="0"/>
          <w:sz w:val="24"/>
          <w:szCs w:val="24"/>
          <w:lang w:eastAsia="lv-LV"/>
          <w14:ligatures w14:val="none"/>
        </w:rPr>
        <w:t>4</w:t>
      </w:r>
      <w:r w:rsidR="009A6155">
        <w:rPr>
          <w:rFonts w:ascii="Times New Roman" w:eastAsia="Arial Unicode MS" w:hAnsi="Times New Roman" w:cs="Times New Roman"/>
          <w:b/>
          <w:kern w:val="0"/>
          <w:sz w:val="24"/>
          <w:szCs w:val="24"/>
          <w:lang w:eastAsia="lv-LV"/>
          <w14:ligatures w14:val="none"/>
        </w:rPr>
        <w:t>5</w:t>
      </w:r>
    </w:p>
    <w:p w14:paraId="37FE0B5F" w14:textId="77F19D33"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A570EE">
        <w:rPr>
          <w:rFonts w:ascii="Times New Roman" w:eastAsia="Arial Unicode MS" w:hAnsi="Times New Roman" w:cs="Times New Roman"/>
          <w:kern w:val="0"/>
          <w:sz w:val="24"/>
          <w:szCs w:val="24"/>
          <w:lang w:eastAsia="lv-LV"/>
          <w14:ligatures w14:val="none"/>
        </w:rPr>
        <w:t>4</w:t>
      </w:r>
      <w:r w:rsidR="009A6155">
        <w:rPr>
          <w:rFonts w:ascii="Times New Roman" w:eastAsia="Arial Unicode MS" w:hAnsi="Times New Roman" w:cs="Times New Roman"/>
          <w:kern w:val="0"/>
          <w:sz w:val="24"/>
          <w:szCs w:val="24"/>
          <w:lang w:eastAsia="lv-LV"/>
          <w14:ligatures w14:val="none"/>
        </w:rPr>
        <w:t>5</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1DF6DBC4" w14:textId="77777777" w:rsidR="00171B9C" w:rsidRPr="00171B9C" w:rsidRDefault="00171B9C" w:rsidP="00171B9C">
      <w:pPr>
        <w:spacing w:after="0"/>
        <w:jc w:val="both"/>
        <w:rPr>
          <w:sz w:val="24"/>
          <w:szCs w:val="24"/>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110293CC" w14:textId="43CFF289" w:rsidR="009A6155" w:rsidRPr="009A6155" w:rsidRDefault="009A6155" w:rsidP="009A6155">
      <w:pPr>
        <w:spacing w:after="0" w:line="240" w:lineRule="auto"/>
        <w:contextualSpacing/>
        <w:jc w:val="both"/>
        <w:rPr>
          <w:rFonts w:ascii="Times New Roman" w:hAnsi="Times New Roman" w:cs="Times New Roman"/>
          <w:b/>
          <w:bCs/>
          <w:sz w:val="24"/>
          <w:szCs w:val="24"/>
        </w:rPr>
      </w:pPr>
      <w:r w:rsidRPr="009A6155">
        <w:rPr>
          <w:rFonts w:ascii="Times New Roman" w:hAnsi="Times New Roman" w:cs="Times New Roman"/>
          <w:b/>
          <w:bCs/>
          <w:sz w:val="24"/>
          <w:szCs w:val="24"/>
        </w:rPr>
        <w:t>Par Madonas novada pašvaldības iekšējā normatīvā akta Nr. 3 “Pedagogu profesionālās darbības atbalsta sistēma Madonas novadā” izdošanu</w:t>
      </w:r>
    </w:p>
    <w:p w14:paraId="2C4AE527" w14:textId="77777777" w:rsidR="009A6155" w:rsidRPr="009A6155" w:rsidRDefault="009A6155" w:rsidP="009A6155">
      <w:pPr>
        <w:spacing w:after="0" w:line="240" w:lineRule="auto"/>
        <w:contextualSpacing/>
        <w:jc w:val="both"/>
        <w:rPr>
          <w:rFonts w:ascii="Times New Roman" w:hAnsi="Times New Roman" w:cs="Times New Roman"/>
          <w:i/>
          <w:iCs/>
          <w:sz w:val="24"/>
          <w:szCs w:val="24"/>
        </w:rPr>
      </w:pPr>
    </w:p>
    <w:p w14:paraId="5045CC27" w14:textId="77777777" w:rsidR="009A6155" w:rsidRPr="009A6155" w:rsidRDefault="009A6155" w:rsidP="00217CB1">
      <w:pPr>
        <w:spacing w:after="0" w:line="276" w:lineRule="auto"/>
        <w:ind w:firstLine="709"/>
        <w:contextualSpacing/>
        <w:jc w:val="both"/>
        <w:rPr>
          <w:rFonts w:ascii="Times New Roman" w:hAnsi="Times New Roman" w:cs="Times New Roman"/>
          <w:sz w:val="24"/>
          <w:szCs w:val="24"/>
        </w:rPr>
      </w:pPr>
      <w:r w:rsidRPr="009A6155">
        <w:rPr>
          <w:rFonts w:ascii="Times New Roman" w:hAnsi="Times New Roman" w:cs="Times New Roman"/>
          <w:sz w:val="24"/>
          <w:szCs w:val="24"/>
        </w:rPr>
        <w:t>Saskaņā ar Izglītības likuma 29. panta 2. punktu izglītības iestādes dibinātāja kompetence ir nodrošināt atbalstu izglītības procesa kvalitatīvai īstenošanai un pilnveidošanai, metodiskā darba organizēšanai un pedagogu profesionālās kompetences pilnveidošanai.</w:t>
      </w:r>
    </w:p>
    <w:p w14:paraId="20B5DCD8" w14:textId="77777777" w:rsidR="009A6155" w:rsidRPr="009A6155" w:rsidRDefault="009A6155" w:rsidP="00217CB1">
      <w:pPr>
        <w:spacing w:after="0" w:line="276" w:lineRule="auto"/>
        <w:ind w:firstLine="709"/>
        <w:contextualSpacing/>
        <w:jc w:val="both"/>
        <w:rPr>
          <w:rFonts w:ascii="Times New Roman" w:hAnsi="Times New Roman" w:cs="Times New Roman"/>
          <w:sz w:val="24"/>
          <w:szCs w:val="24"/>
        </w:rPr>
      </w:pPr>
      <w:r w:rsidRPr="009A6155">
        <w:rPr>
          <w:rFonts w:ascii="Times New Roman" w:hAnsi="Times New Roman" w:cs="Times New Roman"/>
          <w:sz w:val="24"/>
          <w:szCs w:val="24"/>
        </w:rPr>
        <w:t>Ņemot vērā minēto tiesisko regulējumu, Madonas novada pašvaldības dome</w:t>
      </w:r>
      <w:r w:rsidRPr="009A6155">
        <w:rPr>
          <w:rFonts w:ascii="Times New Roman" w:eastAsia="Times New Roman" w:hAnsi="Times New Roman" w:cs="Times New Roman"/>
          <w:sz w:val="24"/>
          <w:szCs w:val="24"/>
          <w:lang w:eastAsia="lv-LV"/>
        </w:rPr>
        <w:t xml:space="preserve"> 2023. gada 30. martā ar lēmumu Nr. 202 (protokols Nr. 4, 61. p.) apstiprinājusi noteikumus Nr. 19 “</w:t>
      </w:r>
      <w:bookmarkStart w:id="531" w:name="_Hlk219886233"/>
      <w:r w:rsidRPr="009A6155">
        <w:rPr>
          <w:rFonts w:ascii="Times New Roman" w:eastAsia="Times New Roman" w:hAnsi="Times New Roman" w:cs="Times New Roman"/>
          <w:sz w:val="24"/>
          <w:szCs w:val="24"/>
          <w:lang w:eastAsia="lv-LV"/>
        </w:rPr>
        <w:t>Pedagogu profesionālās darbības atbalsta sistēma Madonas novadā</w:t>
      </w:r>
      <w:bookmarkEnd w:id="531"/>
      <w:r w:rsidRPr="009A6155">
        <w:rPr>
          <w:rFonts w:ascii="Times New Roman" w:eastAsia="Times New Roman" w:hAnsi="Times New Roman" w:cs="Times New Roman"/>
          <w:sz w:val="24"/>
          <w:szCs w:val="24"/>
          <w:lang w:eastAsia="lv-LV"/>
        </w:rPr>
        <w:t>”</w:t>
      </w:r>
      <w:r w:rsidRPr="009A6155">
        <w:rPr>
          <w:rFonts w:ascii="Times New Roman" w:hAnsi="Times New Roman" w:cs="Times New Roman"/>
          <w:sz w:val="24"/>
          <w:szCs w:val="24"/>
        </w:rPr>
        <w:t>.</w:t>
      </w:r>
    </w:p>
    <w:p w14:paraId="7BE61ACA" w14:textId="77777777" w:rsidR="009A6155" w:rsidRPr="009A6155" w:rsidRDefault="009A6155" w:rsidP="00217CB1">
      <w:pPr>
        <w:spacing w:after="0" w:line="276" w:lineRule="auto"/>
        <w:ind w:firstLine="720"/>
        <w:contextualSpacing/>
        <w:jc w:val="both"/>
        <w:rPr>
          <w:rFonts w:ascii="Times New Roman" w:hAnsi="Times New Roman" w:cs="Times New Roman"/>
          <w:sz w:val="24"/>
          <w:szCs w:val="24"/>
        </w:rPr>
      </w:pPr>
      <w:r w:rsidRPr="009A6155">
        <w:rPr>
          <w:rFonts w:ascii="Times New Roman" w:hAnsi="Times New Roman" w:cs="Times New Roman"/>
          <w:sz w:val="24"/>
          <w:szCs w:val="24"/>
        </w:rPr>
        <w:t>Saskaņā ar Administratīvo teritoriju un apdzīvoto vietu likuma pārejas noteikumu 33.</w:t>
      </w:r>
      <w:r w:rsidRPr="009A6155">
        <w:rPr>
          <w:rFonts w:ascii="Times New Roman" w:hAnsi="Times New Roman" w:cs="Times New Roman"/>
          <w:sz w:val="24"/>
          <w:szCs w:val="24"/>
          <w:vertAlign w:val="superscript"/>
        </w:rPr>
        <w:t>7</w:t>
      </w:r>
      <w:r w:rsidRPr="009A6155">
        <w:rPr>
          <w:rFonts w:ascii="Times New Roman" w:hAnsi="Times New Roman" w:cs="Times New Roman"/>
          <w:sz w:val="24"/>
          <w:szCs w:val="24"/>
        </w:rPr>
        <w:t> punktu Madonas novada pašvaldība ir Varakļānu novada pašvaldības institūciju, finanšu, mantas, tiesību un saistību pārņēmēja.</w:t>
      </w:r>
    </w:p>
    <w:p w14:paraId="7357D9DC" w14:textId="6A0B3F88" w:rsidR="009A6155" w:rsidRPr="009A6155" w:rsidRDefault="009A6155" w:rsidP="00217CB1">
      <w:pPr>
        <w:spacing w:after="0" w:line="276" w:lineRule="auto"/>
        <w:ind w:firstLine="709"/>
        <w:contextualSpacing/>
        <w:jc w:val="both"/>
        <w:rPr>
          <w:rFonts w:ascii="Times New Roman" w:hAnsi="Times New Roman" w:cs="Times New Roman"/>
          <w:sz w:val="24"/>
          <w:szCs w:val="24"/>
        </w:rPr>
      </w:pPr>
      <w:r w:rsidRPr="009A6155">
        <w:rPr>
          <w:rFonts w:ascii="Times New Roman" w:hAnsi="Times New Roman" w:cs="Times New Roman"/>
          <w:sz w:val="24"/>
          <w:szCs w:val="24"/>
        </w:rPr>
        <w:t xml:space="preserve">Līdz 2025. gada 1. jūlijam pastāvējusī Varakļānu novada pašvaldība nebija izdevusi šāda satura noteikumus, līdz ar to līdzšinējā Varakļānu apvienības teritorijā nav piemērojamu noteikumu, kuros būtu definēti un sistematizēti pedagogiem pieejamie atbalsta rīki un pasākumi gan izglītības iestādes, gan pašvaldības līmenī, tādēļ </w:t>
      </w:r>
      <w:r w:rsidRPr="009A6155">
        <w:rPr>
          <w:rFonts w:ascii="Times New Roman" w:eastAsia="Calibri" w:hAnsi="Times New Roman" w:cs="Times New Roman"/>
          <w:bCs/>
          <w:sz w:val="24"/>
          <w:szCs w:val="24"/>
        </w:rPr>
        <w:t>ir nepieciešams apstiprināt jaunu iekšējo normatīvo aktu “Pedagogu profesionālās darbības atbalsta sistēma Madonas novadā”, kas būtu piemērojams visā jaunizveidotā Madonas novada teritorijā.</w:t>
      </w:r>
    </w:p>
    <w:p w14:paraId="1ED04522" w14:textId="651DCC82" w:rsidR="004765FE" w:rsidRDefault="009A6155" w:rsidP="00217CB1">
      <w:pPr>
        <w:pStyle w:val="tv213"/>
        <w:shd w:val="clear" w:color="auto" w:fill="FFFFFF"/>
        <w:spacing w:before="0" w:beforeAutospacing="0" w:after="0" w:afterAutospacing="0" w:line="276" w:lineRule="auto"/>
        <w:ind w:firstLine="720"/>
        <w:jc w:val="both"/>
        <w:rPr>
          <w:b/>
          <w:color w:val="000000"/>
          <w:sz w:val="16"/>
          <w:szCs w:val="16"/>
        </w:rPr>
      </w:pPr>
      <w:r w:rsidRPr="009A6155">
        <w:t xml:space="preserve">Noklausījusies sniegto informāciju, pamatojoties uz Pašvaldību likuma 10. panta pirmo daļu, </w:t>
      </w:r>
      <w:bookmarkStart w:id="532" w:name="_Hlk198217867"/>
      <w:bookmarkStart w:id="533" w:name="_Hlk195789958"/>
      <w:bookmarkStart w:id="534" w:name="_Hlk198218907"/>
      <w:r w:rsidRPr="009A6155">
        <w:rPr>
          <w:rFonts w:eastAsia="Calibri"/>
        </w:rPr>
        <w:t>ņemot vērā 22.01.2026. Izglītības un jaunatnes</w:t>
      </w:r>
      <w:r w:rsidRPr="009A6155">
        <w:t xml:space="preserve"> </w:t>
      </w:r>
      <w:r w:rsidRPr="009A6155">
        <w:rPr>
          <w:rFonts w:eastAsia="Calibri"/>
        </w:rPr>
        <w:t xml:space="preserve">lietu komitejas atzinumu, </w:t>
      </w:r>
      <w:bookmarkEnd w:id="532"/>
      <w:bookmarkEnd w:id="533"/>
      <w:bookmarkEnd w:id="534"/>
      <w:r w:rsidR="004765FE">
        <w:rPr>
          <w:b/>
        </w:rPr>
        <w:t>atklāti balsojot: PAR – 1</w:t>
      </w:r>
      <w:r w:rsidR="005C47DB">
        <w:rPr>
          <w:b/>
        </w:rPr>
        <w:t>5</w:t>
      </w:r>
      <w:r w:rsidR="004765FE">
        <w:rPr>
          <w:b/>
        </w:rPr>
        <w:t xml:space="preserve"> </w:t>
      </w:r>
      <w:r w:rsidR="004765FE">
        <w:t>(</w:t>
      </w:r>
      <w:r w:rsidR="004765FE" w:rsidRPr="00F37A4A">
        <w:rPr>
          <w:bCs/>
          <w:noProof/>
        </w:rPr>
        <w:t>Agris Lungevičs, Aigars Šķēls, Aivis Masaļskis, Aivis Mitenieks, Andris Dombrovskis, Artūrs Grandāns, Dace Ozoliņa, Egils Bērziņš, Gatis Teilis, Janīna Grudule, Jānis Erels, Māris Justs, Māris Olte, Rūdolfs Medenis, Valda Kļaviņa</w:t>
      </w:r>
      <w:r w:rsidR="004765FE" w:rsidRPr="00F37A4A">
        <w:rPr>
          <w:bCs/>
        </w:rPr>
        <w:t>)</w:t>
      </w:r>
      <w:r w:rsidR="004765FE">
        <w:t xml:space="preserve">, </w:t>
      </w:r>
      <w:r w:rsidR="004765FE">
        <w:rPr>
          <w:b/>
        </w:rPr>
        <w:t xml:space="preserve">PRET </w:t>
      </w:r>
      <w:r w:rsidR="004765FE">
        <w:rPr>
          <w:b/>
          <w:bCs/>
        </w:rPr>
        <w:t>– NAV</w:t>
      </w:r>
      <w:r w:rsidR="004765FE">
        <w:rPr>
          <w:b/>
        </w:rPr>
        <w:t>, ATTURAS – NAV,</w:t>
      </w:r>
      <w:r w:rsidR="004765FE">
        <w:t xml:space="preserve"> Madonas novada pašvaldības dome </w:t>
      </w:r>
      <w:r w:rsidR="004765FE">
        <w:rPr>
          <w:b/>
        </w:rPr>
        <w:t>NOLEMJ:</w:t>
      </w:r>
      <w:r w:rsidR="004765FE">
        <w:rPr>
          <w:rFonts w:eastAsia="Calibri"/>
          <w:b/>
          <w:lang w:eastAsia="hi-IN" w:bidi="hi-IN"/>
        </w:rPr>
        <w:t xml:space="preserve">     </w:t>
      </w:r>
    </w:p>
    <w:p w14:paraId="695E74F7" w14:textId="36F8DE7A" w:rsidR="009A6155" w:rsidRPr="009A6155" w:rsidRDefault="009A6155" w:rsidP="00217CB1">
      <w:pPr>
        <w:suppressAutoHyphens/>
        <w:spacing w:after="0" w:line="276" w:lineRule="auto"/>
        <w:ind w:firstLine="720"/>
        <w:jc w:val="both"/>
        <w:rPr>
          <w:rFonts w:ascii="Times New Roman" w:hAnsi="Times New Roman" w:cs="Times New Roman"/>
          <w:sz w:val="24"/>
          <w:szCs w:val="24"/>
        </w:rPr>
      </w:pPr>
    </w:p>
    <w:p w14:paraId="67BA1B7E" w14:textId="7D8534D4" w:rsidR="009A6155" w:rsidRPr="009A6155" w:rsidRDefault="009A6155" w:rsidP="00217CB1">
      <w:pPr>
        <w:pStyle w:val="Sarakstarindkopa"/>
        <w:numPr>
          <w:ilvl w:val="0"/>
          <w:numId w:val="28"/>
        </w:numPr>
        <w:spacing w:after="0" w:line="276" w:lineRule="auto"/>
        <w:ind w:hanging="436"/>
        <w:jc w:val="both"/>
        <w:rPr>
          <w:rFonts w:ascii="Times New Roman" w:hAnsi="Times New Roman" w:cs="Times New Roman"/>
          <w:sz w:val="24"/>
          <w:szCs w:val="24"/>
        </w:rPr>
      </w:pPr>
      <w:r w:rsidRPr="009A6155">
        <w:rPr>
          <w:rFonts w:ascii="Times New Roman" w:hAnsi="Times New Roman" w:cs="Times New Roman"/>
          <w:sz w:val="24"/>
          <w:szCs w:val="24"/>
        </w:rPr>
        <w:t>Izdot Madonas novada pašvaldības iekšējo normatīvo aktu Nr.</w:t>
      </w:r>
      <w:r>
        <w:rPr>
          <w:rFonts w:ascii="Times New Roman" w:hAnsi="Times New Roman" w:cs="Times New Roman"/>
          <w:sz w:val="24"/>
          <w:szCs w:val="24"/>
        </w:rPr>
        <w:t> 3</w:t>
      </w:r>
      <w:r w:rsidRPr="009A6155">
        <w:rPr>
          <w:rFonts w:ascii="Times New Roman" w:hAnsi="Times New Roman" w:cs="Times New Roman"/>
          <w:sz w:val="24"/>
          <w:szCs w:val="24"/>
        </w:rPr>
        <w:t xml:space="preserve"> “</w:t>
      </w:r>
      <w:r w:rsidRPr="009A6155">
        <w:rPr>
          <w:rFonts w:ascii="Times New Roman" w:hAnsi="Times New Roman" w:cs="Times New Roman"/>
          <w:bCs/>
          <w:sz w:val="24"/>
          <w:szCs w:val="24"/>
        </w:rPr>
        <w:t>Pedagogu profesionālās darbības atbalsta sistēma Madonas novadā</w:t>
      </w:r>
      <w:r w:rsidRPr="009A6155">
        <w:rPr>
          <w:rFonts w:ascii="Times New Roman" w:hAnsi="Times New Roman" w:cs="Times New Roman"/>
          <w:sz w:val="24"/>
          <w:szCs w:val="24"/>
        </w:rPr>
        <w:t>”.</w:t>
      </w:r>
    </w:p>
    <w:p w14:paraId="69BDA2F6" w14:textId="77777777" w:rsidR="009A6155" w:rsidRPr="009A6155" w:rsidRDefault="009A6155" w:rsidP="00217CB1">
      <w:pPr>
        <w:pStyle w:val="Sarakstarindkopa"/>
        <w:numPr>
          <w:ilvl w:val="0"/>
          <w:numId w:val="28"/>
        </w:numPr>
        <w:spacing w:after="0" w:line="276" w:lineRule="auto"/>
        <w:ind w:hanging="436"/>
        <w:jc w:val="both"/>
        <w:rPr>
          <w:rFonts w:ascii="Times New Roman" w:hAnsi="Times New Roman" w:cs="Times New Roman"/>
          <w:sz w:val="24"/>
          <w:szCs w:val="24"/>
        </w:rPr>
      </w:pPr>
      <w:bookmarkStart w:id="535" w:name="_Hlk219884611"/>
      <w:r w:rsidRPr="009A6155">
        <w:rPr>
          <w:rFonts w:ascii="Times New Roman" w:eastAsia="Times New Roman" w:hAnsi="Times New Roman" w:cs="Times New Roman"/>
          <w:sz w:val="24"/>
          <w:szCs w:val="24"/>
          <w:lang w:eastAsia="lv-LV"/>
        </w:rPr>
        <w:t xml:space="preserve">Atzīt par spēku zaudējušiem ar </w:t>
      </w:r>
      <w:r w:rsidRPr="009A6155">
        <w:rPr>
          <w:rFonts w:ascii="Times New Roman" w:hAnsi="Times New Roman" w:cs="Times New Roman"/>
          <w:sz w:val="24"/>
          <w:szCs w:val="24"/>
        </w:rPr>
        <w:t>Madonas novada pašvaldības domes</w:t>
      </w:r>
      <w:r w:rsidRPr="009A6155">
        <w:rPr>
          <w:rFonts w:ascii="Times New Roman" w:eastAsia="Times New Roman" w:hAnsi="Times New Roman" w:cs="Times New Roman"/>
          <w:sz w:val="24"/>
          <w:szCs w:val="24"/>
          <w:lang w:eastAsia="lv-LV"/>
        </w:rPr>
        <w:t xml:space="preserve"> 2023. gada 30. marta lēmumu Nr. 202 (protokols Nr. 4, 61. p.) apstiprinātos noteikumus Nr. 19 “Pedagogu profesionālās darbības atbalsta sistēma Madonas novadā”</w:t>
      </w:r>
      <w:r w:rsidRPr="009A6155">
        <w:rPr>
          <w:rFonts w:ascii="Times New Roman" w:hAnsi="Times New Roman" w:cs="Times New Roman"/>
          <w:sz w:val="24"/>
          <w:szCs w:val="24"/>
        </w:rPr>
        <w:t>.</w:t>
      </w:r>
    </w:p>
    <w:p w14:paraId="2B21B0AD" w14:textId="77777777" w:rsidR="009A6155" w:rsidRPr="009A6155" w:rsidRDefault="009A6155" w:rsidP="00217CB1">
      <w:pPr>
        <w:pStyle w:val="Sarakstarindkopa"/>
        <w:numPr>
          <w:ilvl w:val="0"/>
          <w:numId w:val="28"/>
        </w:numPr>
        <w:spacing w:after="0" w:line="276" w:lineRule="auto"/>
        <w:ind w:hanging="436"/>
        <w:jc w:val="both"/>
        <w:rPr>
          <w:rFonts w:ascii="Times New Roman" w:hAnsi="Times New Roman" w:cs="Times New Roman"/>
          <w:sz w:val="24"/>
          <w:szCs w:val="24"/>
        </w:rPr>
      </w:pPr>
      <w:r w:rsidRPr="009A6155">
        <w:rPr>
          <w:rFonts w:ascii="Times New Roman" w:hAnsi="Times New Roman" w:cs="Times New Roman"/>
          <w:sz w:val="24"/>
          <w:szCs w:val="24"/>
        </w:rPr>
        <w:t xml:space="preserve">Noteikt, ka Madonas novada pašvaldības izglītības iestāžu vadītāji un Madonas novada Centrālās administrācijas Izglītības pārvaldes vadītājs ir atbildīgs par šī lēmuma </w:t>
      </w:r>
      <w:r w:rsidRPr="009A6155">
        <w:rPr>
          <w:rFonts w:ascii="Times New Roman" w:hAnsi="Times New Roman" w:cs="Times New Roman"/>
          <w:sz w:val="24"/>
          <w:szCs w:val="24"/>
        </w:rPr>
        <w:lastRenderedPageBreak/>
        <w:t>1 .punktā minēto noteikumu īstenošanu atbilstoši normatīvajā aktā minētajai kompetencei.</w:t>
      </w:r>
    </w:p>
    <w:bookmarkEnd w:id="535"/>
    <w:p w14:paraId="7B290ECB" w14:textId="5044BF8E" w:rsidR="009A6155" w:rsidRPr="009A6155" w:rsidRDefault="009A6155" w:rsidP="00217CB1">
      <w:pPr>
        <w:pStyle w:val="Sarakstarindkopa"/>
        <w:numPr>
          <w:ilvl w:val="0"/>
          <w:numId w:val="28"/>
        </w:numPr>
        <w:spacing w:after="0" w:line="276" w:lineRule="auto"/>
        <w:ind w:hanging="436"/>
        <w:jc w:val="both"/>
        <w:rPr>
          <w:rFonts w:ascii="Times New Roman" w:hAnsi="Times New Roman" w:cs="Times New Roman"/>
          <w:sz w:val="24"/>
          <w:szCs w:val="24"/>
        </w:rPr>
      </w:pPr>
      <w:r w:rsidRPr="009A6155">
        <w:rPr>
          <w:rFonts w:ascii="Times New Roman" w:hAnsi="Times New Roman" w:cs="Times New Roman"/>
          <w:sz w:val="24"/>
          <w:szCs w:val="24"/>
        </w:rPr>
        <w:t>Kontroli par lēmuma izpildi uzdot Madonas novada pašvaldības izpilddirektoram.</w:t>
      </w:r>
    </w:p>
    <w:p w14:paraId="277BB9ED" w14:textId="77777777" w:rsidR="000E16BE" w:rsidRDefault="000E16BE" w:rsidP="000E16BE">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74BE8870" w14:textId="77777777" w:rsidR="009A6155" w:rsidRDefault="009A6155" w:rsidP="000E16BE">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4CB8A90D" w14:textId="77777777" w:rsidR="00217CB1" w:rsidRPr="009A6155" w:rsidRDefault="00217CB1" w:rsidP="000E16BE">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749611A0" w14:textId="77777777" w:rsidR="006816D1" w:rsidRPr="009A6155" w:rsidRDefault="006816D1" w:rsidP="006816D1">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Lungevičs</w:t>
      </w:r>
    </w:p>
    <w:p w14:paraId="7DE8E274" w14:textId="77777777" w:rsidR="00D52CFE" w:rsidRDefault="00D52CFE" w:rsidP="003705FD">
      <w:pPr>
        <w:spacing w:after="0" w:line="240" w:lineRule="auto"/>
        <w:jc w:val="both"/>
        <w:rPr>
          <w:rFonts w:ascii="Times New Roman" w:eastAsia="Times New Roman" w:hAnsi="Times New Roman" w:cs="Times New Roman"/>
          <w:bCs/>
          <w:color w:val="000000" w:themeColor="text1"/>
          <w:sz w:val="24"/>
          <w:szCs w:val="24"/>
          <w:lang w:eastAsia="lv-LV"/>
        </w:rPr>
      </w:pPr>
    </w:p>
    <w:p w14:paraId="4CD3B8BB" w14:textId="77777777" w:rsidR="00217CB1" w:rsidRDefault="00217CB1" w:rsidP="003705FD">
      <w:pPr>
        <w:spacing w:after="0" w:line="240" w:lineRule="auto"/>
        <w:jc w:val="both"/>
        <w:rPr>
          <w:rFonts w:ascii="Times New Roman" w:eastAsia="Times New Roman" w:hAnsi="Times New Roman" w:cs="Times New Roman"/>
          <w:bCs/>
          <w:color w:val="000000" w:themeColor="text1"/>
          <w:sz w:val="24"/>
          <w:szCs w:val="24"/>
          <w:lang w:eastAsia="lv-LV"/>
        </w:rPr>
      </w:pPr>
    </w:p>
    <w:p w14:paraId="4A7846C6" w14:textId="77777777" w:rsidR="00217CB1" w:rsidRPr="009A6155" w:rsidRDefault="00217CB1" w:rsidP="003705FD">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791328C5" w14:textId="4C851B3C" w:rsidR="006816D1" w:rsidRPr="009A6155" w:rsidRDefault="009A6155" w:rsidP="009A6155">
      <w:pPr>
        <w:spacing w:after="0" w:line="240" w:lineRule="auto"/>
        <w:contextualSpacing/>
        <w:jc w:val="both"/>
        <w:rPr>
          <w:rFonts w:ascii="Times New Roman" w:hAnsi="Times New Roman" w:cs="Times New Roman"/>
          <w:i/>
          <w:iCs/>
          <w:sz w:val="24"/>
          <w:szCs w:val="24"/>
        </w:rPr>
      </w:pPr>
      <w:r w:rsidRPr="009A6155">
        <w:rPr>
          <w:rFonts w:ascii="Times New Roman" w:hAnsi="Times New Roman" w:cs="Times New Roman"/>
          <w:i/>
          <w:iCs/>
          <w:sz w:val="24"/>
          <w:szCs w:val="24"/>
        </w:rPr>
        <w:t>Puķīte 64860570</w:t>
      </w:r>
    </w:p>
    <w:sectPr w:rsidR="006816D1" w:rsidRPr="009A615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100B3" w14:textId="77777777" w:rsidR="00603C2D" w:rsidRPr="00CA050C" w:rsidRDefault="00603C2D">
      <w:pPr>
        <w:spacing w:after="0" w:line="240" w:lineRule="auto"/>
      </w:pPr>
      <w:r w:rsidRPr="00CA050C">
        <w:separator/>
      </w:r>
    </w:p>
  </w:endnote>
  <w:endnote w:type="continuationSeparator" w:id="0">
    <w:p w14:paraId="048D024A" w14:textId="77777777" w:rsidR="00603C2D" w:rsidRPr="00CA050C" w:rsidRDefault="00603C2D">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6" w:name="_Hlk202447562"/>
    <w:r w:rsidRPr="00CA050C">
      <w:rPr>
        <w:sz w:val="20"/>
        <w:szCs w:val="20"/>
      </w:rPr>
      <w:t>DOKUMENTS PARAKSTĪTS AR DROŠU ELEKTRONISKO PARAKSTU UN SATUR LAIKA ZĪMOGU</w:t>
    </w:r>
  </w:p>
  <w:bookmarkEnd w:id="536"/>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C927F" w14:textId="77777777" w:rsidR="00603C2D" w:rsidRPr="00CA050C" w:rsidRDefault="00603C2D">
      <w:pPr>
        <w:spacing w:after="0" w:line="240" w:lineRule="auto"/>
      </w:pPr>
      <w:r w:rsidRPr="00CA050C">
        <w:separator/>
      </w:r>
    </w:p>
  </w:footnote>
  <w:footnote w:type="continuationSeparator" w:id="0">
    <w:p w14:paraId="2BF66E97" w14:textId="77777777" w:rsidR="00603C2D" w:rsidRPr="00CA050C" w:rsidRDefault="00603C2D">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9"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4"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1"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6"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20"/>
  </w:num>
  <w:num w:numId="3" w16cid:durableId="468910469">
    <w:abstractNumId w:val="0"/>
  </w:num>
  <w:num w:numId="4" w16cid:durableId="54159798">
    <w:abstractNumId w:val="9"/>
  </w:num>
  <w:num w:numId="5" w16cid:durableId="5720132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12"/>
  </w:num>
  <w:num w:numId="7" w16cid:durableId="161816065">
    <w:abstractNumId w:val="18"/>
  </w:num>
  <w:num w:numId="8" w16cid:durableId="5911640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22"/>
  </w:num>
  <w:num w:numId="10" w16cid:durableId="1955478732">
    <w:abstractNumId w:val="16"/>
  </w:num>
  <w:num w:numId="11" w16cid:durableId="5598992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4"/>
  </w:num>
  <w:num w:numId="13" w16cid:durableId="386536211">
    <w:abstractNumId w:val="5"/>
  </w:num>
  <w:num w:numId="14" w16cid:durableId="23332567">
    <w:abstractNumId w:val="8"/>
  </w:num>
  <w:num w:numId="15" w16cid:durableId="504712056">
    <w:abstractNumId w:val="10"/>
  </w:num>
  <w:num w:numId="16" w16cid:durableId="1630818170">
    <w:abstractNumId w:val="1"/>
  </w:num>
  <w:num w:numId="17" w16cid:durableId="915020851">
    <w:abstractNumId w:val="17"/>
  </w:num>
  <w:num w:numId="18" w16cid:durableId="114523411">
    <w:abstractNumId w:val="11"/>
  </w:num>
  <w:num w:numId="19" w16cid:durableId="1512064896">
    <w:abstractNumId w:val="15"/>
  </w:num>
  <w:num w:numId="20" w16cid:durableId="6085123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3"/>
  </w:num>
  <w:num w:numId="22" w16cid:durableId="14177475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21"/>
  </w:num>
  <w:num w:numId="24" w16cid:durableId="341706552">
    <w:abstractNumId w:val="7"/>
  </w:num>
  <w:num w:numId="25" w16cid:durableId="758795887">
    <w:abstractNumId w:val="19"/>
  </w:num>
  <w:num w:numId="26" w16cid:durableId="777066092">
    <w:abstractNumId w:val="25"/>
  </w:num>
  <w:num w:numId="27" w16cid:durableId="1484155840">
    <w:abstractNumId w:val="26"/>
  </w:num>
  <w:num w:numId="28" w16cid:durableId="190559985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2357"/>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2589"/>
    <w:rsid w:val="001A3F7F"/>
    <w:rsid w:val="001A5FA4"/>
    <w:rsid w:val="001A7A0A"/>
    <w:rsid w:val="001B0ADD"/>
    <w:rsid w:val="001B1333"/>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CB1"/>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66F26"/>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77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4144"/>
    <w:rsid w:val="00354758"/>
    <w:rsid w:val="0035538B"/>
    <w:rsid w:val="00355C00"/>
    <w:rsid w:val="00356FDD"/>
    <w:rsid w:val="00365F86"/>
    <w:rsid w:val="003663A9"/>
    <w:rsid w:val="00367080"/>
    <w:rsid w:val="003679DD"/>
    <w:rsid w:val="003705FD"/>
    <w:rsid w:val="003706C0"/>
    <w:rsid w:val="003734D7"/>
    <w:rsid w:val="00375D7B"/>
    <w:rsid w:val="00375DAF"/>
    <w:rsid w:val="0037781F"/>
    <w:rsid w:val="00377FD4"/>
    <w:rsid w:val="003805E5"/>
    <w:rsid w:val="00380F95"/>
    <w:rsid w:val="003826BE"/>
    <w:rsid w:val="0038442D"/>
    <w:rsid w:val="0038544F"/>
    <w:rsid w:val="00386453"/>
    <w:rsid w:val="003901A5"/>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17561"/>
    <w:rsid w:val="004206DD"/>
    <w:rsid w:val="00420AB3"/>
    <w:rsid w:val="004211AC"/>
    <w:rsid w:val="0042252A"/>
    <w:rsid w:val="00422BD9"/>
    <w:rsid w:val="00423F5A"/>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65FE"/>
    <w:rsid w:val="00477AE7"/>
    <w:rsid w:val="0048025C"/>
    <w:rsid w:val="00480E5C"/>
    <w:rsid w:val="00482FB2"/>
    <w:rsid w:val="004838FA"/>
    <w:rsid w:val="00484658"/>
    <w:rsid w:val="00484BD5"/>
    <w:rsid w:val="00490816"/>
    <w:rsid w:val="00492957"/>
    <w:rsid w:val="00495C35"/>
    <w:rsid w:val="00497199"/>
    <w:rsid w:val="004A260C"/>
    <w:rsid w:val="004A2734"/>
    <w:rsid w:val="004A2C5C"/>
    <w:rsid w:val="004A355F"/>
    <w:rsid w:val="004A6759"/>
    <w:rsid w:val="004B40A5"/>
    <w:rsid w:val="004B4392"/>
    <w:rsid w:val="004B7C69"/>
    <w:rsid w:val="004B7DF1"/>
    <w:rsid w:val="004C17D7"/>
    <w:rsid w:val="004C1912"/>
    <w:rsid w:val="004C1A03"/>
    <w:rsid w:val="004C4546"/>
    <w:rsid w:val="004C4706"/>
    <w:rsid w:val="004C60C0"/>
    <w:rsid w:val="004C6F89"/>
    <w:rsid w:val="004C7232"/>
    <w:rsid w:val="004C7E1B"/>
    <w:rsid w:val="004D040F"/>
    <w:rsid w:val="004D1E9F"/>
    <w:rsid w:val="004D3DDD"/>
    <w:rsid w:val="004D3FD4"/>
    <w:rsid w:val="004D4990"/>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1E30"/>
    <w:rsid w:val="005C2BF3"/>
    <w:rsid w:val="005C47DB"/>
    <w:rsid w:val="005C5FBE"/>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169F"/>
    <w:rsid w:val="006036C1"/>
    <w:rsid w:val="00603C2D"/>
    <w:rsid w:val="00605F4D"/>
    <w:rsid w:val="00607F35"/>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86F"/>
    <w:rsid w:val="006443C0"/>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0F4"/>
    <w:rsid w:val="006D7533"/>
    <w:rsid w:val="006E6417"/>
    <w:rsid w:val="006E69DD"/>
    <w:rsid w:val="006F110D"/>
    <w:rsid w:val="006F447D"/>
    <w:rsid w:val="006F5D53"/>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15BC"/>
    <w:rsid w:val="008F2EFC"/>
    <w:rsid w:val="008F512C"/>
    <w:rsid w:val="008F70EC"/>
    <w:rsid w:val="00901E7E"/>
    <w:rsid w:val="00904A7F"/>
    <w:rsid w:val="00904FE7"/>
    <w:rsid w:val="00905EAA"/>
    <w:rsid w:val="00906449"/>
    <w:rsid w:val="009068A1"/>
    <w:rsid w:val="00906AF0"/>
    <w:rsid w:val="00907595"/>
    <w:rsid w:val="0091003A"/>
    <w:rsid w:val="00911212"/>
    <w:rsid w:val="00911A38"/>
    <w:rsid w:val="00914E73"/>
    <w:rsid w:val="00915382"/>
    <w:rsid w:val="00916BB6"/>
    <w:rsid w:val="00917B57"/>
    <w:rsid w:val="00921A5F"/>
    <w:rsid w:val="009238D7"/>
    <w:rsid w:val="00927E75"/>
    <w:rsid w:val="009312BB"/>
    <w:rsid w:val="0093142F"/>
    <w:rsid w:val="0093379C"/>
    <w:rsid w:val="00933C67"/>
    <w:rsid w:val="0093470E"/>
    <w:rsid w:val="009352AB"/>
    <w:rsid w:val="00936314"/>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7E1"/>
    <w:rsid w:val="00964A0A"/>
    <w:rsid w:val="00966C01"/>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1351"/>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5AB6"/>
    <w:rsid w:val="00BD1E98"/>
    <w:rsid w:val="00BD3306"/>
    <w:rsid w:val="00BD4EF2"/>
    <w:rsid w:val="00BD5517"/>
    <w:rsid w:val="00BD562E"/>
    <w:rsid w:val="00BE1557"/>
    <w:rsid w:val="00BE185E"/>
    <w:rsid w:val="00BE24B8"/>
    <w:rsid w:val="00BE456A"/>
    <w:rsid w:val="00BF11C8"/>
    <w:rsid w:val="00BF3242"/>
    <w:rsid w:val="00BF6430"/>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259F"/>
    <w:rsid w:val="00C43446"/>
    <w:rsid w:val="00C43EA9"/>
    <w:rsid w:val="00C4410A"/>
    <w:rsid w:val="00C44E85"/>
    <w:rsid w:val="00C45EE8"/>
    <w:rsid w:val="00C467EE"/>
    <w:rsid w:val="00C47B81"/>
    <w:rsid w:val="00C51364"/>
    <w:rsid w:val="00C531C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00F"/>
    <w:rsid w:val="00C9235C"/>
    <w:rsid w:val="00C934CC"/>
    <w:rsid w:val="00C9365B"/>
    <w:rsid w:val="00C93F33"/>
    <w:rsid w:val="00C9431E"/>
    <w:rsid w:val="00C95016"/>
    <w:rsid w:val="00C95C53"/>
    <w:rsid w:val="00C970C4"/>
    <w:rsid w:val="00C971B1"/>
    <w:rsid w:val="00CA050C"/>
    <w:rsid w:val="00CA0D97"/>
    <w:rsid w:val="00CA1D66"/>
    <w:rsid w:val="00CA4686"/>
    <w:rsid w:val="00CA6F11"/>
    <w:rsid w:val="00CB2679"/>
    <w:rsid w:val="00CB32BC"/>
    <w:rsid w:val="00CB3383"/>
    <w:rsid w:val="00CB3DD4"/>
    <w:rsid w:val="00CB4759"/>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00B4"/>
    <w:rsid w:val="00EC18D2"/>
    <w:rsid w:val="00EC49E2"/>
    <w:rsid w:val="00EC4D35"/>
    <w:rsid w:val="00EC715F"/>
    <w:rsid w:val="00EC772F"/>
    <w:rsid w:val="00EC7CEA"/>
    <w:rsid w:val="00ED001B"/>
    <w:rsid w:val="00ED3253"/>
    <w:rsid w:val="00ED581E"/>
    <w:rsid w:val="00ED7ECE"/>
    <w:rsid w:val="00EE050F"/>
    <w:rsid w:val="00EE0B29"/>
    <w:rsid w:val="00EE12A8"/>
    <w:rsid w:val="00EE2BA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D6A05"/>
    <w:rsid w:val="00FE0116"/>
    <w:rsid w:val="00FE162E"/>
    <w:rsid w:val="00FE2652"/>
    <w:rsid w:val="00FE2796"/>
    <w:rsid w:val="00FE53E1"/>
    <w:rsid w:val="00FE5635"/>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1550</TotalTime>
  <Pages>2</Pages>
  <Words>1944</Words>
  <Characters>1109</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598</cp:revision>
  <dcterms:created xsi:type="dcterms:W3CDTF">2024-09-06T08:06:00Z</dcterms:created>
  <dcterms:modified xsi:type="dcterms:W3CDTF">2026-02-02T12:35:00Z</dcterms:modified>
</cp:coreProperties>
</file>